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7415"/>
        <w:tblGridChange w:id="0">
          <w:tblGrid>
            <w:gridCol w:w="3267"/>
            <w:gridCol w:w="7415"/>
          </w:tblGrid>
        </w:tblGridChange>
      </w:tblGrid>
      <w:tr>
        <w:trPr>
          <w:cantSplit w:val="0"/>
          <w:trHeight w:val="88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9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8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vertAlign w:val="baseline"/>
                <w:rtl w:val="0"/>
              </w:rPr>
              <w:t xml:space="preserve">What are the main processes and types of coastal erosion?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a. To understand how marine processes act to erode the coastal landscape.</w:t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b. To understand how sub-aerial processes act to erode the coastal landscape.</w:t>
            </w:r>
          </w:p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0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8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What are the key features of waves?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a. To understand the key terminology related to waves such as crest, trough, wave length, wave period, wave height.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b. To be able to distinguish between constructive and destructive waves.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c. To understand the process of wave refraction.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3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7415"/>
        <w:tblGridChange w:id="0">
          <w:tblGrid>
            <w:gridCol w:w="3267"/>
            <w:gridCol w:w="7415"/>
          </w:tblGrid>
        </w:tblGridChange>
      </w:tblGrid>
      <w:tr>
        <w:trPr>
          <w:cantSplit w:val="0"/>
          <w:trHeight w:val="88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8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F">
            <w:pPr>
              <w:tabs>
                <w:tab w:val="left" w:pos="3520"/>
              </w:tabs>
              <w:spacing w:after="120" w:before="12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10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vertAlign w:val="baseline"/>
                <w:rtl w:val="0"/>
              </w:rPr>
              <w:t xml:space="preserve">What landforms are created by coastal erosion?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a. To understand the features and formation of coastal erosional landforms such as: cliffs, stacks, wave cut platforms, caves and bays.</w:t>
            </w:r>
          </w:p>
          <w:p w:rsidR="00000000" w:rsidDel="00000000" w:rsidP="00000000" w:rsidRDefault="00000000" w:rsidRPr="00000000" w14:paraId="00000055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b. To be able to give named and located examples </w:t>
            </w:r>
          </w:p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          of all erosional landforms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5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10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4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9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vertAlign w:val="baseline"/>
                <w:rtl w:val="0"/>
              </w:rPr>
              <w:t xml:space="preserve">What landforms are created by coastal deposition?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a. To understand the factors and processes encouraging coastal deposition.</w:t>
            </w:r>
          </w:p>
          <w:p w:rsidR="00000000" w:rsidDel="00000000" w:rsidP="00000000" w:rsidRDefault="00000000" w:rsidRPr="00000000" w14:paraId="00000078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b. To understand the formation of bars/spits, beaches, sand dunes, berms, runnels, cusps, bars and salt marshes. </w:t>
            </w:r>
          </w:p>
          <w:p w:rsidR="00000000" w:rsidDel="00000000" w:rsidP="00000000" w:rsidRDefault="00000000" w:rsidRPr="00000000" w14:paraId="00000079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c. To be able to give named and located examples of all erosional landforms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7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9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8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9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vertAlign w:val="baseline"/>
                <w:rtl w:val="0"/>
              </w:rPr>
              <w:t xml:space="preserve">What are the key features of sand dunes?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(a)  To understand the distribution of sand dunes around the UKs coast.</w:t>
            </w:r>
          </w:p>
          <w:p w:rsidR="00000000" w:rsidDel="00000000" w:rsidP="00000000" w:rsidRDefault="00000000" w:rsidRPr="00000000" w14:paraId="0000009D">
            <w:pPr>
              <w:rPr>
                <w:rFonts w:ascii="Garamond" w:cs="Garamond" w:eastAsia="Garamond" w:hAnsi="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(b)  To understand how and why sand dunes change spatially and temporally.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Garamond" w:cs="Garamond" w:eastAsia="Garamond" w:hAnsi="Garamon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(c)  To understand how sand dune ecosystems can be managed.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A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9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E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COASTAL ENVIRONMENTS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9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vertAlign w:val="baseline"/>
                <w:rtl w:val="0"/>
              </w:rPr>
              <w:t xml:space="preserve">What impact does sea level change have on the coastal zone?</w:t>
            </w:r>
          </w:p>
          <w:p w:rsidR="00000000" w:rsidDel="00000000" w:rsidP="00000000" w:rsidRDefault="00000000" w:rsidRPr="00000000" w14:paraId="000000C1">
            <w:pPr>
              <w:spacing w:after="120" w:before="120" w:lineRule="auto"/>
              <w:rPr>
                <w:rFonts w:ascii="Garamond" w:cs="Garamond" w:eastAsia="Garamond" w:hAnsi="Garamo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a. To understand the causes and impact of sea level</w:t>
            </w:r>
          </w:p>
          <w:p w:rsidR="00000000" w:rsidDel="00000000" w:rsidP="00000000" w:rsidRDefault="00000000" w:rsidRPr="00000000" w14:paraId="000000C4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b. To understand the impact of sea level change on erosional processes and landforms.</w:t>
            </w:r>
          </w:p>
          <w:p w:rsidR="00000000" w:rsidDel="00000000" w:rsidP="00000000" w:rsidRDefault="00000000" w:rsidRPr="00000000" w14:paraId="000000C5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c. To understand how submergent landforms such as: rias, fiords, relict cliff lines, raised beaches.</w:t>
            </w:r>
          </w:p>
          <w:p w:rsidR="00000000" w:rsidDel="00000000" w:rsidP="00000000" w:rsidRDefault="00000000" w:rsidRPr="00000000" w14:paraId="000000C6">
            <w:pPr>
              <w:ind w:left="720" w:firstLine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d. The Impact of sea level changes on depositional processes and   </w:t>
            </w:r>
          </w:p>
          <w:p w:rsidR="00000000" w:rsidDel="00000000" w:rsidP="00000000" w:rsidRDefault="00000000" w:rsidRPr="00000000" w14:paraId="000000C7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vertAlign w:val="baseline"/>
                <w:rtl w:val="0"/>
              </w:rPr>
              <w:t xml:space="preserve">             landforms</w:t>
            </w:r>
          </w:p>
          <w:p w:rsidR="00000000" w:rsidDel="00000000" w:rsidP="00000000" w:rsidRDefault="00000000" w:rsidRPr="00000000" w14:paraId="000000C8">
            <w:pPr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C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A LEVEL GEOGRAPHY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-47623</wp:posOffset>
            </wp:positionH>
            <wp:positionV relativeFrom="paragraph">
              <wp:posOffset>635</wp:posOffset>
            </wp:positionV>
            <wp:extent cx="485775" cy="607060"/>
            <wp:effectExtent b="0" l="0" r="0" t="0"/>
            <wp:wrapSquare wrapText="bothSides" distB="0" distT="0" distL="114300" distR="114300"/>
            <wp:docPr id="108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3173" l="3721" r="3719" t="516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7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6207760</wp:posOffset>
            </wp:positionH>
            <wp:positionV relativeFrom="paragraph">
              <wp:posOffset>635</wp:posOffset>
            </wp:positionV>
            <wp:extent cx="457200" cy="447040"/>
            <wp:effectExtent b="0" l="0" r="0" t="0"/>
            <wp:wrapSquare wrapText="bothSides" distB="0" distT="0" distL="114300" distR="114300"/>
            <wp:docPr id="108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11810" r="118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5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GEOGRAPHICAL ARTICLE REVIEW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Ideas from recent articles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1. Article theme /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idea / point</w:t>
            </w:r>
          </w:p>
          <w:p w:rsidR="00000000" w:rsidDel="00000000" w:rsidP="00000000" w:rsidRDefault="00000000" w:rsidRPr="00000000" w14:paraId="000000EB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2. Article theme /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idea / point</w:t>
            </w:r>
          </w:p>
          <w:p w:rsidR="00000000" w:rsidDel="00000000" w:rsidP="00000000" w:rsidRDefault="00000000" w:rsidRPr="00000000" w14:paraId="000000F1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3. Article theme /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idea / point</w:t>
            </w:r>
          </w:p>
          <w:p w:rsidR="00000000" w:rsidDel="00000000" w:rsidP="00000000" w:rsidRDefault="00000000" w:rsidRPr="00000000" w14:paraId="000000F7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4. Article theme /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idea / point</w:t>
            </w:r>
          </w:p>
          <w:p w:rsidR="00000000" w:rsidDel="00000000" w:rsidP="00000000" w:rsidRDefault="00000000" w:rsidRPr="00000000" w14:paraId="000000FD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5. Article theme /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Key idea / point</w:t>
            </w:r>
          </w:p>
          <w:p w:rsidR="00000000" w:rsidDel="00000000" w:rsidP="00000000" w:rsidRDefault="00000000" w:rsidRPr="00000000" w14:paraId="00000103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1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jc w:val="center"/>
        <w:rPr>
          <w:rFonts w:ascii="Arial" w:cs="Arial" w:eastAsia="Arial" w:hAnsi="Arial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Arial" w:cs="Arial" w:eastAsia="Arial" w:hAnsi="Arial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7415"/>
        <w:tblGridChange w:id="0">
          <w:tblGrid>
            <w:gridCol w:w="3267"/>
            <w:gridCol w:w="74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8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B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WATER / CARBON CYCLE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How is the world’s water distributed?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(a) To understand where the worlds water is stored.</w:t>
            </w:r>
          </w:p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(b) To understand the % amounts in the major stores of lithosphere, hydrosphere, cryosphere and the atmosphere.</w:t>
            </w:r>
          </w:p>
          <w:p w:rsidR="00000000" w:rsidDel="00000000" w:rsidP="00000000" w:rsidRDefault="00000000" w:rsidRPr="00000000" w14:paraId="0000011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(c) To introduce the main concepts of the water cycle.</w:t>
            </w:r>
          </w:p>
          <w:p w:rsidR="00000000" w:rsidDel="00000000" w:rsidP="00000000" w:rsidRDefault="00000000" w:rsidRPr="00000000" w14:paraId="0000011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(d) To understand the terms surplus and deficit.</w:t>
            </w:r>
          </w:p>
          <w:p w:rsidR="00000000" w:rsidDel="00000000" w:rsidP="00000000" w:rsidRDefault="00000000" w:rsidRPr="00000000" w14:paraId="0000011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11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7415"/>
        <w:tblGridChange w:id="0">
          <w:tblGrid>
            <w:gridCol w:w="3267"/>
            <w:gridCol w:w="74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10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31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WATER / CARBON CYCLE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10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What are the key processes of cloud formation and causes of precipitation?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(a) To understand the concept of cloud formation.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(b) To understand the causes of precipitation.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(c) To understand the processes of relief precipitation.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(d) To understand the processes of convectional precipitation.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(e) To understand the processes of frontal precipitation.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(f) To understand the how the global movement of air can cause precipitation.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13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9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54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WATER / CARBON CYCLE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9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What are the key features of a storm hydrograph?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(a) To understand the key components of the flood hydrography including rising/falling limb, lag time, peak discharge, cumecs.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(b) To be able to draw and interpret a range of flood hydrographs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(b) To be able to give a detailed written interpretive account of a hydrograph  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15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GEOGRAPHY DEPARTMENT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109220</wp:posOffset>
                  </wp:positionV>
                  <wp:extent cx="388620" cy="570230"/>
                  <wp:effectExtent b="0" l="0" r="0" t="0"/>
                  <wp:wrapSquare wrapText="bothSides" distB="0" distT="0" distL="114300" distR="114300"/>
                  <wp:docPr id="109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-1343" l="3721" r="3719" t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7A">
            <w:pPr>
              <w:tabs>
                <w:tab w:val="left" w:pos="3520"/>
              </w:tabs>
              <w:spacing w:after="240" w:befor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WATER / CARBON CYCLE : SUMMER WORK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5737225</wp:posOffset>
                  </wp:positionH>
                  <wp:positionV relativeFrom="paragraph">
                    <wp:posOffset>-218438</wp:posOffset>
                  </wp:positionV>
                  <wp:extent cx="419735" cy="410210"/>
                  <wp:effectExtent b="0" l="0" r="0" t="0"/>
                  <wp:wrapSquare wrapText="bothSides" distB="0" distT="0" distL="114300" distR="114300"/>
                  <wp:docPr id="109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1810" r="1180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0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What human factors affect changes to the water cycle over time?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(a) To understand how farming practices can affect the water cycle over time.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(b) To understand how land use change  affects the water cycle over time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(c) To understand how water abstraction can affect the water cycle over time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NEW KNOWLEDGE / KEY CONCEPTS 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18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DIAGRAM / SKETCH: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WORDS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KEY LOCATIONS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tabs>
                <w:tab w:val="left" w:pos="3520"/>
              </w:tabs>
              <w:spacing w:after="240" w:befor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Comic Sans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hAnsi="Comic Sans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Eo3DOkBgFq5DP5zo8LTyiVhnA==">AMUW2mVLHmE2WnF+4euC2qdb7lexR0fXCqyeTrF5mVShWOTka7PxZT08SZ+GbGdWr9VKUa6qmN3z4b6jZ3RQ3WqVB+ISAdv+bajzzsS5zqKvI4ZouPpGvVg=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2016-06-23T08:33:00Z</dcterms:created>
  <dc:creator>APye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